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140" w:rsidRPr="00A75140" w:rsidRDefault="00A75140" w:rsidP="00A75140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И</w:t>
      </w:r>
      <w:r w:rsidRPr="00A75140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стория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 инициативами создать российское движение детей и молодёжи обращались после фактического распада </w:t>
      </w:r>
      <w:hyperlink r:id="rId6" w:tooltip="Пионерское движение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пионерского движения СССР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 </w:t>
      </w:r>
      <w:hyperlink r:id="rId7" w:tooltip="20 апреля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20 апреля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</w:t>
      </w:r>
      <w:hyperlink r:id="rId8" w:tooltip="2022 год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2022 года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школьница из Севастополя Диана Красовская на заседании Наблюдательного совета АНО «Россия – страна возможностей» предложила создать движение, которое объединило бы детей со всей </w:t>
      </w:r>
      <w:hyperlink r:id="rId9" w:tooltip="Россия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России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  <w:hyperlink r:id="rId10" w:anchor="cite_note-3" w:history="1">
        <w:r w:rsidRPr="00A75140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[3]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Глава государства поддержал инициативу.</w:t>
      </w:r>
    </w:p>
    <w:p w:rsidR="00946A7E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До этого в России существовало множество детских движений и организаций, как федеральных, так и региональных. В каких-то регионах было развито Российское Движение Школьников, в каки</w:t>
      </w:r>
      <w:r w:rsidR="00946A7E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х</w:t>
      </w: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-то – Российский Союз Молодёжи, однако цель у всех организаций одна – воспитание детей и молодёжи через их интересы. 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bookmarkStart w:id="0" w:name="_GoBack"/>
      <w:bookmarkEnd w:id="0"/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Поэтому целесообразно было объединить все движения в одно единое, что поднимет на уровень федеральных организации из регионов, даст абсолютно всем участникам равные возможности и доступ к развитию, а также распространит влияние одного смысла по территории всей страны.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1" w:tooltip="19 мая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19 мая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</w:t>
      </w:r>
      <w:hyperlink r:id="rId12" w:tooltip="2022 год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2022 года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был внесён </w:t>
      </w:r>
      <w:hyperlink r:id="rId13" w:tooltip="Законопроект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законопроект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о создании общероссийского движения детей и молодёжи.</w:t>
      </w:r>
      <w:hyperlink r:id="rId14" w:anchor="cite_note-4" w:history="1">
        <w:r w:rsidRPr="00A75140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[4]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Авторами законопроекта выступили представители всех политических фракций </w:t>
      </w:r>
      <w:hyperlink r:id="rId15" w:tooltip="Государственная Дума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 xml:space="preserve">Государственной </w:t>
        </w:r>
        <w:proofErr w:type="gramStart"/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Думы</w:t>
        </w:r>
        <w:proofErr w:type="gramEnd"/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а также </w:t>
      </w:r>
      <w:hyperlink r:id="rId16" w:tooltip="Сенаторы Российской Федерации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сенаторы Российской Федерации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  <w:hyperlink r:id="rId17" w:anchor="cite_note-5" w:history="1">
        <w:r w:rsidRPr="00A75140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[5]</w:t>
        </w:r>
      </w:hyperlink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8" w:tooltip="6 июля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6 июля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</w:t>
      </w:r>
      <w:hyperlink r:id="rId19" w:tooltip="2022 год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2022 года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Государственная Дума приняла во III чтении законопроект о создании Российского движения детей и молодёжи.</w:t>
      </w:r>
      <w:hyperlink r:id="rId20" w:anchor="cite_note-6" w:history="1">
        <w:r w:rsidRPr="00A75140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[6]</w:t>
        </w:r>
      </w:hyperlink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1" w:tooltip="14 июля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14 июля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</w:t>
      </w:r>
      <w:hyperlink r:id="rId22" w:tooltip="2022 год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2022 года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</w:t>
      </w:r>
      <w:hyperlink r:id="rId23" w:tooltip="Президент России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Президент России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</w:t>
      </w:r>
      <w:hyperlink r:id="rId24" w:tooltip="Путин, Владимир Владимирович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Владимир Путин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подписал федеральный закон о создании в России движения детей и молодёжи.</w:t>
      </w:r>
      <w:hyperlink r:id="rId25" w:anchor="cite_note-7" w:history="1">
        <w:r w:rsidRPr="00A75140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[7]</w:t>
        </w:r>
      </w:hyperlink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6" w:tooltip="20 июля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20 июля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</w:t>
      </w:r>
      <w:hyperlink r:id="rId27" w:tooltip="2022 год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2022 года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состоялось Учредительное собрание Российского движения детей и молодёжи. Участники собрания проголосовали за создание организации и утвердили Устав движения.</w:t>
      </w:r>
      <w:hyperlink r:id="rId28" w:anchor="cite_note-8" w:history="1">
        <w:r w:rsidRPr="00A75140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[8]</w:t>
        </w:r>
      </w:hyperlink>
      <w:hyperlink r:id="rId29" w:anchor="cite_note-9" w:history="1">
        <w:r w:rsidRPr="00A75140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[9]</w:t>
        </w:r>
      </w:hyperlink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0" w:tooltip="20 августа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20 августа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</w:t>
      </w:r>
      <w:hyperlink r:id="rId31" w:tooltip="2022 год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2022 года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состоялось первое заседание Координационного совета Российского движения детей и молодёжи.</w:t>
      </w:r>
      <w:hyperlink r:id="rId32" w:anchor="cite_note-10" w:history="1">
        <w:r w:rsidRPr="00A75140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[10]</w:t>
        </w:r>
      </w:hyperlink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3" w:tooltip="28 сентября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28 сентября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</w:t>
      </w:r>
      <w:hyperlink r:id="rId34" w:tooltip="2022 год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2022 года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</w:t>
      </w:r>
      <w:hyperlink r:id="rId35" w:tooltip="Президент Российской Федерации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Президент Российской Федерации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направил </w:t>
      </w:r>
      <w:hyperlink r:id="rId36" w:tooltip="Правительство Российской Федерации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Правительству РФ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</w:t>
      </w:r>
      <w:hyperlink r:id="rId37" w:history="1">
        <w:r w:rsidRPr="00A75140">
          <w:rPr>
            <w:rFonts w:ascii="Arial" w:eastAsia="Times New Roman" w:hAnsi="Arial" w:cs="Arial"/>
            <w:color w:val="3366BB"/>
            <w:sz w:val="21"/>
            <w:szCs w:val="21"/>
            <w:u w:val="single"/>
            <w:lang w:eastAsia="ru-RU"/>
          </w:rPr>
          <w:t>перечень поручений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по вопросам организации деятельности Общероссийского общественно-государственного движения детей и молодёжи.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19 декабря 2022 года на первом съезде Российского движения детей и молодёжи ее участники выбрали для организации название Российское движение детей и молодежи «Движение первых».</w:t>
      </w:r>
    </w:p>
    <w:p w:rsidR="00A75140" w:rsidRPr="00A75140" w:rsidRDefault="00A75140" w:rsidP="00A75140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A75140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Деятельность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Целями движения станут содействие проведению государственной политики в интересах детей и молодёжи, участие в воспитании детей, их профессиональной ориентации, организации досуга, создание возможностей для всестороннего развития и самореализации, подготовка детей и молодёжи к полноценной жизни в обществе.</w:t>
      </w:r>
      <w:hyperlink r:id="rId38" w:anchor="cite_note-11" w:history="1">
        <w:r w:rsidRPr="00A75140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[11]</w:t>
        </w:r>
      </w:hyperlink>
    </w:p>
    <w:p w:rsidR="00A75140" w:rsidRPr="00A75140" w:rsidRDefault="00A75140" w:rsidP="00A75140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A75140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Участники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Участники-обучающиеся: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Несовершеннолетние лица, обучающиеся по образовательным программам начального общего, основного общего, среднего общего, среднего профессионального образования, высшего образования и иные несовершеннолетние лица, достигшие возраста 6 лет.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Участники-наставники: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Совершеннолетние лица, имеющие образование не ниже среднего общего и (или) среднего профессионального образования и участвующие в воспитании и организации досуга участников-обучающихся. Наставниками в Движении не могут являться лица, которые в соответствии с ТК РФ не допускаются к педагогической деятельности, лица, которые в </w:t>
      </w: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lastRenderedPageBreak/>
        <w:t>соответствии со статьей 15 Федерального закона от 12 января 1996 года № 7-ФЗ «О некоммерческих организациях» не могут быть учредителями (участниками, членами) некоммерческих организаций, иностранные агенты.</w:t>
      </w:r>
    </w:p>
    <w:p w:rsidR="00A75140" w:rsidRPr="00A75140" w:rsidRDefault="00A75140" w:rsidP="00A75140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A75140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Символика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Движение </w:t>
      </w:r>
      <w:proofErr w:type="gramStart"/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имеет по Уставу имеет</w:t>
      </w:r>
      <w:proofErr w:type="gramEnd"/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свою символику: эмблему, флаг, гимн, вымпел. Её утверждает Координационный совет Движения.</w:t>
      </w:r>
    </w:p>
    <w:p w:rsidR="00A75140" w:rsidRPr="00A75140" w:rsidRDefault="00A75140" w:rsidP="00A75140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A75140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Структура и особенности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Движение создаётся как отдельное, не подчинённая </w:t>
      </w:r>
      <w:proofErr w:type="spellStart"/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Росмолодёжи</w:t>
      </w:r>
      <w:proofErr w:type="spellEnd"/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и </w:t>
      </w:r>
      <w:proofErr w:type="spellStart"/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Минпросвещению</w:t>
      </w:r>
      <w:proofErr w:type="spellEnd"/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организация. Органы исполнительной власти лишь координируют работу и продвигают Движение в школы, колледжи, детские лагеря, детские дома и т.д.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Движение осуществляет свою деятельность во всех субъектах Федерации.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Движение будет иметь структуру: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- региональные отделения Движения в субъектах Российской Федерации;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- местные отделения Движения в муниципальных образованиях;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- первичные отделения Движения, формируемые в образовательных организациях начального общего, основного общего, среднего общего образования, среднего профессионального образования, дополнительного образования детей, а также в организациях, образующих инфраструктуру молодежной политики, организациях в области культуры и спорта, иных организациях, осуществляющих работу с детьми и молодёжью.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Движение сможет открывать свои филиалы за рубежом.</w:t>
      </w:r>
      <w:hyperlink r:id="rId39" w:anchor="cite_note-12" w:history="1">
        <w:r w:rsidRPr="00A75140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[12]</w:t>
        </w:r>
      </w:hyperlink>
    </w:p>
    <w:p w:rsidR="00A75140" w:rsidRPr="00A75140" w:rsidRDefault="00A75140" w:rsidP="00A75140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A75140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Руководство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Председатель Правления Движения – Григорий Гуров.</w:t>
      </w:r>
    </w:p>
    <w:p w:rsidR="00A75140" w:rsidRPr="00A75140" w:rsidRDefault="00A75140" w:rsidP="00A75140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A75140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Наблюдательный Совет Движения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Председатель Наблюдательного Совета Движения – Президент Российской Федерации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Анисимов Н.Ю. – ректор федерального государственного автономного образовательного учреждения высшего образования "Национальный исследовательский университет "Высшая школа экономики"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Артюхов Д.А. – Губернатор Ямало-Ненецкого автономного округа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Голикова Т.А. – Заместитель Председателя Правительства Российской Федерации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Казакова О.М. – председатель Комитета Государственной Думы по просвещению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Кириенко С.В. – первый заместитель Руководителя Администрации Президента Российской Федерации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Комиссаров А.Г. – генеральный директор автономной некоммерческой организации "Россия - страна возможностей"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Кравцов С.С. – Министр просвещения Российской Федерации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Львова-Белова М.А. – Уполномоченный при Президенте Российской Федерации по правам ребенка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proofErr w:type="spellStart"/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Развожаев</w:t>
      </w:r>
      <w:proofErr w:type="spellEnd"/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М.В. – Губернатор города Севастополя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Разуваева К.Д. – руководитель Федерального агентства по делам молодежи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proofErr w:type="spellStart"/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Турчак</w:t>
      </w:r>
      <w:proofErr w:type="spellEnd"/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А.А. – первый заместитель </w:t>
      </w:r>
      <w:proofErr w:type="gramStart"/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Председателя Совета Федерации Федерального Собрания Российской Федерации</w:t>
      </w:r>
      <w:proofErr w:type="gramEnd"/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Фальков В.Н. – Министр науки и высшего образования Российской Федерации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Фурсенко А.А. – помощник Президента Российской Федерации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Чернышенко Д.Н. – Заместитель Председателя Правительства Российской Федерации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Шмелева Е.В. – руководитель Образовательного Фонда "Талант и успех".</w:t>
      </w:r>
    </w:p>
    <w:p w:rsidR="00A75140" w:rsidRPr="00A75140" w:rsidRDefault="00A75140" w:rsidP="00A75140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A75140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Координационный Совет Движения</w:t>
      </w:r>
    </w:p>
    <w:p w:rsidR="00A75140" w:rsidRPr="00A75140" w:rsidRDefault="00A75140" w:rsidP="00A75140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A75140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Правление Движения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Координационный совет Российского движения детей и молодёжи 19 ноября 2022 года принял решение </w:t>
      </w:r>
      <w:hyperlink r:id="rId40" w:history="1">
        <w:r w:rsidRPr="00A75140">
          <w:rPr>
            <w:rFonts w:ascii="Arial" w:eastAsia="Times New Roman" w:hAnsi="Arial" w:cs="Arial"/>
            <w:color w:val="3366BB"/>
            <w:sz w:val="21"/>
            <w:szCs w:val="21"/>
            <w:u w:val="single"/>
            <w:lang w:eastAsia="ru-RU"/>
          </w:rPr>
          <w:t>о назначении заместителей Председателя Правления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: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1. Заместитель Председателя по взаимодействию с федеральными органами исполнительной власти – Ботов Артем Валерьевич;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2. Заместитель Председателя Правления Движения по финансово-правовым вопросам – Витина Ольга Викторовна;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3. Заместитель Председателя Правления Движения по проектной деятельности – Самсонова Екатерина Сергеевна;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4. Заместитель Председателя Правления – руководитель аппарата – Закиров Марат </w:t>
      </w:r>
      <w:proofErr w:type="spellStart"/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Фархатович</w:t>
      </w:r>
      <w:proofErr w:type="spellEnd"/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;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5. Заместитель Председателя Правления Движения по научно-методическому обеспечению – Костенко Елена Петровна;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6. Заместитель Председателя Правления Движения по коммуникациям – Старкова Анна Андреевна;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7.Заместитель Председателя Правления Движения по региональному взаимодействию – Сулима Лариса Олеговна.</w:t>
      </w:r>
    </w:p>
    <w:p w:rsidR="00A75140" w:rsidRPr="00A75140" w:rsidRDefault="00A75140" w:rsidP="00A75140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A75140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Органы движения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Съезд станет Высшим руководящим органом движения. Создаются Наблюдательный совет, Координационный совет и Правление.</w:t>
      </w:r>
      <w:hyperlink r:id="rId41" w:anchor="cite_note-13" w:history="1">
        <w:r w:rsidRPr="00A75140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[13]</w:t>
        </w:r>
      </w:hyperlink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Координационный совет движения формируется Наблюдательным советом. В частности, координационный совет утверждает единую символику движения.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Председатель Правления является единоличным исполнительным органом движения и осуществляет руководство текущей деятельностью Движения детей и молодёжи.</w:t>
      </w:r>
    </w:p>
    <w:p w:rsidR="00A75140" w:rsidRPr="00A75140" w:rsidRDefault="00A75140" w:rsidP="00A75140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A75140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Учредители движения</w:t>
      </w:r>
    </w:p>
    <w:p w:rsidR="00A75140" w:rsidRPr="00A75140" w:rsidRDefault="00A75140" w:rsidP="00A751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Учредителями Российского движения детей и молодёжи стали 26 крупнейших в России детско-юношеских организаций: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Ассоциация волонтёрских центров;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«Большая перемена»;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2" w:tooltip="Российское движение школьников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«Российское движение школьников»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3" w:tooltip="Юнармия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«</w:t>
        </w:r>
        <w:proofErr w:type="spellStart"/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Юнармия</w:t>
        </w:r>
        <w:proofErr w:type="spellEnd"/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»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4" w:tooltip="Российские студенческие отряды" w:history="1">
        <w:r w:rsidRPr="00A75140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«Российские студенческие отряды»</w:t>
        </w:r>
      </w:hyperlink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Российский союз молодёжи;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Ассоциация учащейся молодёжи Российского Союза Молодёжи «Содружество»;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Военно-патриотический центр «Вымпел»;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Кружковое движение НТИ;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Всероссийский студенческий корпус спасателей;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Содружество выпускников детских домов «Дети всей страны»;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Забайкальская краевая детская общественная организация «Республика юных забайкальцев»;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Общественная организация «Ассоциация детского движения Нижегородской области»;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Союз детских и подростковых организаций РСО – Алания;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Тамбовская областная общественная организация «Союз детских организаций»;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Ростовская региональная детско-молодёжная организация «Содружество детей и молодёжи Дона»;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Алтайский краевой Союз детских и подростковых организаций;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Союз детских общественных объединений Республики Саха (Республика Якутия);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Региональная детская общественная организация «Пионеры Башкортостана»;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Совет детских организаций Республики Татарстан;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Союз детских организаций Томской области «Чудо»;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Региональная общественная организация поддержки детских и молодёжных инициатив «Союз пионеров»;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Свердловская региональная общественная детская организация «Каравелла»;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Брянская региональная детская общественная организация «Союз пионерских, детских, подростковых организаций»;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Астраханская региональная общественная организация – Ассоциация детских и молодежных общественных объединений;</w:t>
      </w:r>
    </w:p>
    <w:p w:rsidR="00A75140" w:rsidRPr="00A75140" w:rsidRDefault="00A75140" w:rsidP="00A7514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A75140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Воронежская региональная общественная детская организация «Искра».</w:t>
      </w:r>
    </w:p>
    <w:p w:rsidR="0015081C" w:rsidRDefault="00946A7E"/>
    <w:sectPr w:rsidR="00150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2CDA"/>
    <w:multiLevelType w:val="multilevel"/>
    <w:tmpl w:val="D21C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140"/>
    <w:rsid w:val="001C0755"/>
    <w:rsid w:val="003969AA"/>
    <w:rsid w:val="003D79E4"/>
    <w:rsid w:val="00946A7E"/>
    <w:rsid w:val="00A7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51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51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51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51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A75140"/>
  </w:style>
  <w:style w:type="paragraph" w:styleId="a3">
    <w:name w:val="Normal (Web)"/>
    <w:basedOn w:val="a"/>
    <w:uiPriority w:val="99"/>
    <w:semiHidden/>
    <w:unhideWhenUsed/>
    <w:rsid w:val="00A75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51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51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51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51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51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A75140"/>
  </w:style>
  <w:style w:type="paragraph" w:styleId="a3">
    <w:name w:val="Normal (Web)"/>
    <w:basedOn w:val="a"/>
    <w:uiPriority w:val="99"/>
    <w:semiHidden/>
    <w:unhideWhenUsed/>
    <w:rsid w:val="00A75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51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5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2022_%D0%B3%D0%BE%D0%B4" TargetMode="External"/><Relationship Id="rId13" Type="http://schemas.openxmlformats.org/officeDocument/2006/relationships/hyperlink" Target="https://ru.wikipedia.org/wiki/%D0%97%D0%B0%D0%BA%D0%BE%D0%BD%D0%BE%D0%BF%D1%80%D0%BE%D0%B5%D0%BA%D1%82" TargetMode="External"/><Relationship Id="rId18" Type="http://schemas.openxmlformats.org/officeDocument/2006/relationships/hyperlink" Target="https://ru.wikipedia.org/wiki/6_%D0%B8%D1%8E%D0%BB%D1%8F" TargetMode="External"/><Relationship Id="rId26" Type="http://schemas.openxmlformats.org/officeDocument/2006/relationships/hyperlink" Target="https://ru.wikipedia.org/wiki/20_%D0%B8%D1%8E%D0%BB%D1%8F" TargetMode="External"/><Relationship Id="rId39" Type="http://schemas.openxmlformats.org/officeDocument/2006/relationships/hyperlink" Target="https://ru.wikipedia.org/wiki/%D0%A0%D0%BE%D1%81%D1%81%D0%B8%D0%B9%D1%81%D0%BA%D0%BE%D0%B5_%D0%B4%D0%B2%D0%B8%D0%B6%D0%B5%D0%BD%D0%B8%D0%B5_%D0%B4%D0%B5%D1%82%D0%B5%D0%B9_%D0%B8_%D0%BC%D0%BE%D0%BB%D0%BE%D0%B4%D1%91%D0%B6%D0%B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14_%D0%B8%D1%8E%D0%BB%D1%8F" TargetMode="External"/><Relationship Id="rId34" Type="http://schemas.openxmlformats.org/officeDocument/2006/relationships/hyperlink" Target="https://ru.wikipedia.org/wiki/2022_%D0%B3%D0%BE%D0%B4" TargetMode="External"/><Relationship Id="rId42" Type="http://schemas.openxmlformats.org/officeDocument/2006/relationships/hyperlink" Target="https://ru.wikipedia.org/wiki/%D0%A0%D0%BE%D1%81%D1%81%D0%B8%D0%B9%D1%81%D0%BA%D0%BE%D0%B5_%D0%B4%D0%B2%D0%B8%D0%B6%D0%B5%D0%BD%D0%B8%D0%B5_%D1%88%D0%BA%D0%BE%D0%BB%D1%8C%D0%BD%D0%B8%D0%BA%D0%BE%D0%B2" TargetMode="External"/><Relationship Id="rId7" Type="http://schemas.openxmlformats.org/officeDocument/2006/relationships/hyperlink" Target="https://ru.wikipedia.org/wiki/20_%D0%B0%D0%BF%D1%80%D0%B5%D0%BB%D1%8F" TargetMode="External"/><Relationship Id="rId12" Type="http://schemas.openxmlformats.org/officeDocument/2006/relationships/hyperlink" Target="https://ru.wikipedia.org/wiki/2022_%D0%B3%D0%BE%D0%B4" TargetMode="External"/><Relationship Id="rId17" Type="http://schemas.openxmlformats.org/officeDocument/2006/relationships/hyperlink" Target="https://ru.wikipedia.org/wiki/%D0%A0%D0%BE%D1%81%D1%81%D0%B8%D0%B9%D1%81%D0%BA%D0%BE%D0%B5_%D0%B4%D0%B2%D0%B8%D0%B6%D0%B5%D0%BD%D0%B8%D0%B5_%D0%B4%D0%B5%D1%82%D0%B5%D0%B9_%D0%B8_%D0%BC%D0%BE%D0%BB%D0%BE%D0%B4%D1%91%D0%B6%D0%B8" TargetMode="External"/><Relationship Id="rId25" Type="http://schemas.openxmlformats.org/officeDocument/2006/relationships/hyperlink" Target="https://ru.wikipedia.org/wiki/%D0%A0%D0%BE%D1%81%D1%81%D0%B8%D0%B9%D1%81%D0%BA%D0%BE%D0%B5_%D0%B4%D0%B2%D0%B8%D0%B6%D0%B5%D0%BD%D0%B8%D0%B5_%D0%B4%D0%B5%D1%82%D0%B5%D0%B9_%D0%B8_%D0%BC%D0%BE%D0%BB%D0%BE%D0%B4%D1%91%D0%B6%D0%B8" TargetMode="External"/><Relationship Id="rId33" Type="http://schemas.openxmlformats.org/officeDocument/2006/relationships/hyperlink" Target="https://ru.wikipedia.org/wiki/28_%D1%81%D0%B5%D0%BD%D1%82%D1%8F%D0%B1%D1%80%D1%8F" TargetMode="External"/><Relationship Id="rId38" Type="http://schemas.openxmlformats.org/officeDocument/2006/relationships/hyperlink" Target="https://ru.wikipedia.org/wiki/%D0%A0%D0%BE%D1%81%D1%81%D0%B8%D0%B9%D1%81%D0%BA%D0%BE%D0%B5_%D0%B4%D0%B2%D0%B8%D0%B6%D0%B5%D0%BD%D0%B8%D0%B5_%D0%B4%D0%B5%D1%82%D0%B5%D0%B9_%D0%B8_%D0%BC%D0%BE%D0%BB%D0%BE%D0%B4%D1%91%D0%B6%D0%B8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0%B5%D0%BD%D0%B0%D1%82%D0%BE%D1%80%D1%8B_%D0%A0%D0%BE%D1%81%D1%81%D0%B8%D0%B9%D1%81%D0%BA%D0%BE%D0%B9_%D0%A4%D0%B5%D0%B4%D0%B5%D1%80%D0%B0%D1%86%D0%B8%D0%B8" TargetMode="External"/><Relationship Id="rId20" Type="http://schemas.openxmlformats.org/officeDocument/2006/relationships/hyperlink" Target="https://ru.wikipedia.org/wiki/%D0%A0%D0%BE%D1%81%D1%81%D0%B8%D0%B9%D1%81%D0%BA%D0%BE%D0%B5_%D0%B4%D0%B2%D0%B8%D0%B6%D0%B5%D0%BD%D0%B8%D0%B5_%D0%B4%D0%B5%D1%82%D0%B5%D0%B9_%D0%B8_%D0%BC%D0%BE%D0%BB%D0%BE%D0%B4%D1%91%D0%B6%D0%B8" TargetMode="External"/><Relationship Id="rId29" Type="http://schemas.openxmlformats.org/officeDocument/2006/relationships/hyperlink" Target="https://ru.wikipedia.org/wiki/%D0%A0%D0%BE%D1%81%D1%81%D0%B8%D0%B9%D1%81%D0%BA%D0%BE%D0%B5_%D0%B4%D0%B2%D0%B8%D0%B6%D0%B5%D0%BD%D0%B8%D0%B5_%D0%B4%D0%B5%D1%82%D0%B5%D0%B9_%D0%B8_%D0%BC%D0%BE%D0%BB%D0%BE%D0%B4%D1%91%D0%B6%D0%B8" TargetMode="External"/><Relationship Id="rId41" Type="http://schemas.openxmlformats.org/officeDocument/2006/relationships/hyperlink" Target="https://ru.wikipedia.org/wiki/%D0%A0%D0%BE%D1%81%D1%81%D0%B8%D0%B9%D1%81%D0%BA%D0%BE%D0%B5_%D0%B4%D0%B2%D0%B8%D0%B6%D0%B5%D0%BD%D0%B8%D0%B5_%D0%B4%D0%B5%D1%82%D0%B5%D0%B9_%D0%B8_%D0%BC%D0%BE%D0%BB%D0%BE%D0%B4%D1%91%D0%B6%D0%B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0%B8%D0%BE%D0%BD%D0%B5%D1%80%D1%81%D0%BA%D0%BE%D0%B5_%D0%B4%D0%B2%D0%B8%D0%B6%D0%B5%D0%BD%D0%B8%D0%B5" TargetMode="External"/><Relationship Id="rId11" Type="http://schemas.openxmlformats.org/officeDocument/2006/relationships/hyperlink" Target="https://ru.wikipedia.org/wiki/19_%D0%BC%D0%B0%D1%8F" TargetMode="External"/><Relationship Id="rId24" Type="http://schemas.openxmlformats.org/officeDocument/2006/relationships/hyperlink" Target="https://ru.wikipedia.org/wiki/%D0%9F%D1%83%D1%82%D0%B8%D0%BD,_%D0%92%D0%BB%D0%B0%D0%B4%D0%B8%D0%BC%D0%B8%D1%80_%D0%92%D0%BB%D0%B0%D0%B4%D0%B8%D0%BC%D0%B8%D1%80%D0%BE%D0%B2%D0%B8%D1%87" TargetMode="External"/><Relationship Id="rId32" Type="http://schemas.openxmlformats.org/officeDocument/2006/relationships/hyperlink" Target="https://ru.wikipedia.org/wiki/%D0%A0%D0%BE%D1%81%D1%81%D0%B8%D0%B9%D1%81%D0%BA%D0%BE%D0%B5_%D0%B4%D0%B2%D0%B8%D0%B6%D0%B5%D0%BD%D0%B8%D0%B5_%D0%B4%D0%B5%D1%82%D0%B5%D0%B9_%D0%B8_%D0%BC%D0%BE%D0%BB%D0%BE%D0%B4%D1%91%D0%B6%D0%B8" TargetMode="External"/><Relationship Id="rId37" Type="http://schemas.openxmlformats.org/officeDocument/2006/relationships/hyperlink" Target="http://kremlin.ru/acts/assignments/orders/69456" TargetMode="External"/><Relationship Id="rId40" Type="http://schemas.openxmlformats.org/officeDocument/2006/relationships/hyperlink" Target="https://xn--90acagbhgpca7c8c7f.xn--p1ai/news/45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3%D0%BE%D1%81%D1%83%D0%B4%D0%B0%D1%80%D1%81%D1%82%D0%B2%D0%B5%D0%BD%D0%BD%D0%B0%D1%8F_%D0%94%D1%83%D0%BC%D0%B0" TargetMode="External"/><Relationship Id="rId23" Type="http://schemas.openxmlformats.org/officeDocument/2006/relationships/hyperlink" Target="https://ru.wikipedia.org/wiki/%D0%9F%D1%80%D0%B5%D0%B7%D0%B8%D0%B4%D0%B5%D0%BD%D1%82_%D0%A0%D0%BE%D1%81%D1%81%D0%B8%D0%B8" TargetMode="External"/><Relationship Id="rId28" Type="http://schemas.openxmlformats.org/officeDocument/2006/relationships/hyperlink" Target="https://ru.wikipedia.org/wiki/%D0%A0%D0%BE%D1%81%D1%81%D0%B8%D0%B9%D1%81%D0%BA%D0%BE%D0%B5_%D0%B4%D0%B2%D0%B8%D0%B6%D0%B5%D0%BD%D0%B8%D0%B5_%D0%B4%D0%B5%D1%82%D0%B5%D0%B9_%D0%B8_%D0%BC%D0%BE%D0%BB%D0%BE%D0%B4%D1%91%D0%B6%D0%B8" TargetMode="External"/><Relationship Id="rId36" Type="http://schemas.openxmlformats.org/officeDocument/2006/relationships/hyperlink" Target="https://ru.wikipedia.org/wiki/%D0%9F%D1%80%D0%B0%D0%B2%D0%B8%D1%82%D0%B5%D0%BB%D1%8C%D1%81%D1%82%D0%B2%D0%BE_%D0%A0%D0%BE%D1%81%D1%81%D0%B8%D0%B9%D1%81%D0%BA%D0%BE%D0%B9_%D0%A4%D0%B5%D0%B4%D0%B5%D1%80%D0%B0%D1%86%D0%B8%D0%B8" TargetMode="External"/><Relationship Id="rId10" Type="http://schemas.openxmlformats.org/officeDocument/2006/relationships/hyperlink" Target="https://ru.wikipedia.org/wiki/%D0%A0%D0%BE%D1%81%D1%81%D0%B8%D0%B9%D1%81%D0%BA%D0%BE%D0%B5_%D0%B4%D0%B2%D0%B8%D0%B6%D0%B5%D0%BD%D0%B8%D0%B5_%D0%B4%D0%B5%D1%82%D0%B5%D0%B9_%D0%B8_%D0%BC%D0%BE%D0%BB%D0%BE%D0%B4%D1%91%D0%B6%D0%B8" TargetMode="External"/><Relationship Id="rId19" Type="http://schemas.openxmlformats.org/officeDocument/2006/relationships/hyperlink" Target="https://ru.wikipedia.org/wiki/2022_%D0%B3%D0%BE%D0%B4" TargetMode="External"/><Relationship Id="rId31" Type="http://schemas.openxmlformats.org/officeDocument/2006/relationships/hyperlink" Target="https://ru.wikipedia.org/wiki/2022_%D0%B3%D0%BE%D0%B4" TargetMode="External"/><Relationship Id="rId44" Type="http://schemas.openxmlformats.org/officeDocument/2006/relationships/hyperlink" Target="https://ru.wikipedia.org/wiki/%D0%A0%D0%BE%D1%81%D1%81%D0%B8%D0%B9%D1%81%D0%BA%D0%B8%D0%B5_%D1%81%D1%82%D1%83%D0%B4%D0%B5%D0%BD%D1%87%D0%B5%D1%81%D0%BA%D0%B8%D0%B5_%D0%BE%D1%82%D1%80%D1%8F%D0%B4%D1%8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E%D1%81%D1%81%D0%B8%D1%8F" TargetMode="External"/><Relationship Id="rId14" Type="http://schemas.openxmlformats.org/officeDocument/2006/relationships/hyperlink" Target="https://ru.wikipedia.org/wiki/%D0%A0%D0%BE%D1%81%D1%81%D0%B8%D0%B9%D1%81%D0%BA%D0%BE%D0%B5_%D0%B4%D0%B2%D0%B8%D0%B6%D0%B5%D0%BD%D0%B8%D0%B5_%D0%B4%D0%B5%D1%82%D0%B5%D0%B9_%D0%B8_%D0%BC%D0%BE%D0%BB%D0%BE%D0%B4%D1%91%D0%B6%D0%B8" TargetMode="External"/><Relationship Id="rId22" Type="http://schemas.openxmlformats.org/officeDocument/2006/relationships/hyperlink" Target="https://ru.wikipedia.org/wiki/2022_%D0%B3%D0%BE%D0%B4" TargetMode="External"/><Relationship Id="rId27" Type="http://schemas.openxmlformats.org/officeDocument/2006/relationships/hyperlink" Target="https://ru.wikipedia.org/wiki/2022_%D0%B3%D0%BE%D0%B4" TargetMode="External"/><Relationship Id="rId30" Type="http://schemas.openxmlformats.org/officeDocument/2006/relationships/hyperlink" Target="https://ru.wikipedia.org/wiki/20_%D0%B0%D0%B2%D0%B3%D1%83%D1%81%D1%82%D0%B0" TargetMode="External"/><Relationship Id="rId35" Type="http://schemas.openxmlformats.org/officeDocument/2006/relationships/hyperlink" Target="https://ru.wikipedia.org/wiki/%D0%9F%D1%80%D0%B5%D0%B7%D0%B8%D0%B4%D0%B5%D0%BD%D1%82_%D0%A0%D0%BE%D1%81%D1%81%D0%B8%D0%B9%D1%81%D0%BA%D0%BE%D0%B9_%D0%A4%D0%B5%D0%B4%D0%B5%D1%80%D0%B0%D1%86%D0%B8%D0%B8" TargetMode="External"/><Relationship Id="rId43" Type="http://schemas.openxmlformats.org/officeDocument/2006/relationships/hyperlink" Target="https://ru.wikipedia.org/wiki/%D0%AE%D0%BD%D0%B0%D1%80%D0%BC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2295</Words>
  <Characters>13085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    История</vt:lpstr>
      <vt:lpstr>    Деятельность</vt:lpstr>
      <vt:lpstr>    Участники</vt:lpstr>
      <vt:lpstr>    Символика</vt:lpstr>
      <vt:lpstr>    Структура и особенности</vt:lpstr>
      <vt:lpstr>    Руководство</vt:lpstr>
      <vt:lpstr>        Наблюдательный Совет Движения</vt:lpstr>
      <vt:lpstr>        Координационный Совет Движения</vt:lpstr>
      <vt:lpstr>        Правление Движения</vt:lpstr>
      <vt:lpstr>    Органы движения</vt:lpstr>
      <vt:lpstr>        Учредители движения</vt:lpstr>
    </vt:vector>
  </TitlesOfParts>
  <Company>Krokoz™</Company>
  <LinksUpToDate>false</LinksUpToDate>
  <CharactersWithSpaces>15350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3</cp:revision>
  <dcterms:created xsi:type="dcterms:W3CDTF">2023-02-01T10:52:00Z</dcterms:created>
  <dcterms:modified xsi:type="dcterms:W3CDTF">2023-02-01T11:11:00Z</dcterms:modified>
</cp:coreProperties>
</file>